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620"/>
        <w:gridCol w:w="180"/>
        <w:gridCol w:w="3820"/>
        <w:gridCol w:w="580"/>
        <w:gridCol w:w="660"/>
        <w:gridCol w:w="4000"/>
        <w:gridCol w:w="140"/>
        <w:gridCol w:w="400"/>
        <w:gridCol w:w="700"/>
        <w:gridCol w:w="1840"/>
        <w:gridCol w:w="760"/>
        <w:gridCol w:w="700"/>
        <w:gridCol w:w="700"/>
        <w:gridCol w:w="620"/>
        <w:gridCol w:w="32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500"/>
              <w:gridCol w:w="920"/>
              <w:gridCol w:w="180"/>
              <w:gridCol w:w="7000"/>
              <w:gridCol w:w="420"/>
              <w:gridCol w:w="6700"/>
            </w:tblGrid>
            <w:tr>
              <w:trPr>
                <w:trHeight w:hRule="exact" w:val="2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84200" cy="584200"/>
                        <wp:effectExtent l="0" t="0" r="0" b="0"/>
                        <wp:docPr id="2127838292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2127838292" name="Picture"/>
                                <pic:cNvPicPr/>
                              </pic:nvPicPr>
                              <pic:blipFill>
                                <a:blip r:embed="img_0_0_0_4.jp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200" cy="5842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MUNICÍPIO DE 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Contabilidade - Razão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 91.987.669/0001-74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Periodo de 01/05/2023 a 31/05/2023</w:t>
                  </w: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RUA SAGRADA FAMÍLIA, 533 - 95718000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Entidade: Todas</w:t>
                    <w:br/>
                    <w:t xml:space="preserve">Conta Inicial: 89423</w:t>
                    <w:br/>
                    <w:t xml:space="preserve">Conta Final: 89423</w:t>
                    <w:br/>
                    <w:t xml:space="preserve">Agrupar Cheques/TEDs: Não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20"/>
                      <w:b w:val="true"/>
                    </w:rPr>
                    <w:t xml:space="preserve">MONTE BELO DO SUL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89423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TRANSF COTA RECEB OUTRA ENTIDADE - LIVRE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1 RECURSO LIVRE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4.5.1.1.2.02.01.01.00.00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 Anterior: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-398.332,00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1740"/>
              <w:gridCol w:w="110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Data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Contrapartida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Descrição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Receita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Principal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Despesa Secundária</w:t>
                  </w:r>
                </w:p>
              </w:tc>
              <w:tc>
                <w:tcPr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Fornecedor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Empenho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Ordem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Tipo Doc.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Número da Autenticação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Histórico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Valor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"/>
              <w:gridCol w:w="1400"/>
              <w:gridCol w:w="2200"/>
              <w:gridCol w:w="800"/>
              <w:gridCol w:w="900"/>
              <w:gridCol w:w="1100"/>
              <w:gridCol w:w="2840"/>
              <w:gridCol w:w="800"/>
              <w:gridCol w:w="500"/>
              <w:gridCol w:w="1200"/>
              <w:gridCol w:w="2000"/>
              <w:gridCol w:w="1300"/>
            </w:tblGrid>
            <w:tr>
              <w:trPr>
                <w:trHeight w:hRule="exact" w:val="18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17/05/2023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6775</w:t>
                  </w: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B BRASIL CAMARA DE VEREADORES</w:t>
                  </w: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  <w:spacing w:lineRule="auto" w:line="240" w:after="0" w:before="0"/>
                  </w:pPr>
                </w:p>
              </w:tc>
              <w:tc>
                <w:tcPr>
                  <w:vMerge w:val="restart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ind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RECEBIMENTO DUODECIMO MENSAL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  <w:spacing w:lineRule="auto" w:line="240" w:after="0" w:before="0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Débito: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0,00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Crédito: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-99.583,00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Saldo:</w:t>
            </w: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SansSerif" w:hAnsi="SansSerif" w:eastAsia="SansSerif" w:cs="SansSerif"/>
                <w:color w:val="000000"/>
                <w:sz w:val="16"/>
                <w:b w:val="true"/>
              </w:rPr>
              <w:t xml:space="preserve">-497.915,00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0000"/>
              <w:gridCol w:w="3700"/>
              <w:gridCol w:w="2340"/>
            </w:tblGrid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Débitos: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0,00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Total Créditos: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-99.583,00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Saldo Atual: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  <w:b w:val="true"/>
                    </w:rPr>
                    <w:t xml:space="preserve">-497.915,00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Adenir José Dallé</w:t>
              <w:br/>
              <w:t xml:space="preserve">Prefeito Municipal</w:t>
              <w:br/>
              <w:t xml:space="preserve">CPF 440.786.760-49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Michele Mariuzza</w:t>
              <w:br/>
              <w:t xml:space="preserve">Secretaria da Fazenda</w:t>
              <w:br/>
              <w:t xml:space="preserve">CPF 003.713.110-98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</w:tcBorders>
            <w:tcMar>
              <w:top w:w="8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Mariuzi Rocha Alves</w:t>
              <w:br/>
              <w:t xml:space="preserve">Tecnico Contabil</w:t>
              <w:br/>
              <w:t xml:space="preserve">CRC-RS 102042/O-1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160"/>
              <w:gridCol w:w="3880"/>
            </w:tblGrid>
            <w:tr>
              <w:trPr>
                <w:trHeight w:hRule="exact" w:val="20"/>
              </w:trPr>
              <w:tc>
                <w:tcPr>
                  <w:gridSpan w:val="2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60"/>
              </w:trPr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Sistema: Contabilidade, Data de emissão 19/06/2023, Hora da emissão 08:25:57</w:t>
                  </w:r>
                </w:p>
              </w:tc>
              <w:tc>
                <w:tcPr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right"/>
                  </w:pPr>
                  <w:r>
                    <w:rPr>
                      <w:rFonts w:ascii="SansSerif" w:hAnsi="SansSerif" w:eastAsia="SansSerif" w:cs="SansSerif"/>
                      <w:color w:val="000000"/>
                      <w:sz w:val="16"/>
                    </w:rPr>
                    <w:t xml:space="preserve">Emitido por Mariuzi Rocha Alves</w:t>
                    <w:br/>
                    <w:t xml:space="preserve">Página 1 de 1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zebrado">
    <w:name w:val="zebrado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4.jpg" Type="http://schemas.openxmlformats.org/officeDocument/2006/relationships/image" Target="media/img_0_0_0_4.jpg"/>
</Relationships>

</file>

<file path=docProps/app.xml><?xml version="1.0" encoding="utf-8"?>
<Properties xmlns="http://schemas.openxmlformats.org/officeDocument/2006/extended-properties">
  <Application>JasperReports Library version 6.5.1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